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A3" w:rsidRPr="00035E66" w:rsidRDefault="00035E66" w:rsidP="00035E66">
      <w:pPr>
        <w:jc w:val="center"/>
        <w:rPr>
          <w:b/>
          <w:sz w:val="32"/>
          <w:szCs w:val="32"/>
          <w:u w:val="single"/>
        </w:rPr>
      </w:pPr>
      <w:r w:rsidRPr="00035E66">
        <w:rPr>
          <w:b/>
          <w:sz w:val="32"/>
          <w:szCs w:val="32"/>
          <w:u w:val="single"/>
        </w:rPr>
        <w:t>Publications ENFAMS</w:t>
      </w:r>
      <w:bookmarkStart w:id="0" w:name="_GoBack"/>
      <w:bookmarkEnd w:id="0"/>
    </w:p>
    <w:p w:rsidR="00035E66" w:rsidRDefault="00035E66">
      <w:hyperlink r:id="rId5" w:history="1">
        <w:r>
          <w:rPr>
            <w:rStyle w:val="Lienhypertexte"/>
          </w:rPr>
          <w:t xml:space="preserve">Emmanuelle </w:t>
        </w:r>
        <w:proofErr w:type="spellStart"/>
        <w:r>
          <w:rPr>
            <w:rStyle w:val="Lienhypertexte"/>
          </w:rPr>
          <w:t>Guyavarch</w:t>
        </w:r>
        <w:proofErr w:type="spellEnd"/>
        <w:r>
          <w:rPr>
            <w:rStyle w:val="Lienhypertexte"/>
          </w:rPr>
          <w:t xml:space="preserve">, Erwan Le </w:t>
        </w:r>
        <w:proofErr w:type="spellStart"/>
        <w:r>
          <w:rPr>
            <w:rStyle w:val="Lienhypertexte"/>
          </w:rPr>
          <w:t>Méner</w:t>
        </w:r>
        <w:proofErr w:type="spellEnd"/>
        <w:r>
          <w:rPr>
            <w:rStyle w:val="Lienhypertexte"/>
          </w:rPr>
          <w:t xml:space="preserve">, Stéphanie </w:t>
        </w:r>
        <w:proofErr w:type="spellStart"/>
        <w:r>
          <w:rPr>
            <w:rStyle w:val="Lienhypertexte"/>
          </w:rPr>
          <w:t>Vandentorren</w:t>
        </w:r>
        <w:proofErr w:type="spellEnd"/>
        <w:r>
          <w:rPr>
            <w:rStyle w:val="Lienhypertexte"/>
          </w:rPr>
          <w:t xml:space="preserve"> “Enfance sans logement, enfance en danger ?” Réalités familiales 2014, pp.52-54.</w:t>
        </w:r>
      </w:hyperlink>
      <w:r>
        <w:br/>
        <w:t> </w:t>
      </w:r>
      <w:r>
        <w:br/>
      </w:r>
      <w:hyperlink r:id="rId6" w:history="1">
        <w:r>
          <w:rPr>
            <w:rStyle w:val="Lienhypertexte"/>
          </w:rPr>
          <w:t xml:space="preserve">Emmanuelle </w:t>
        </w:r>
        <w:proofErr w:type="spellStart"/>
        <w:r>
          <w:rPr>
            <w:rStyle w:val="Lienhypertexte"/>
          </w:rPr>
          <w:t>Guyavarch</w:t>
        </w:r>
        <w:proofErr w:type="spellEnd"/>
        <w:r>
          <w:rPr>
            <w:rStyle w:val="Lienhypertexte"/>
          </w:rPr>
          <w:t>, Elsa Garcin, “ Publics hébergés par le 115 de Paris : une forte progression des familles”, Informations sociales, 2014/2 n° 182, pp. 142-149.</w:t>
        </w:r>
      </w:hyperlink>
      <w:r>
        <w:br/>
        <w:t xml:space="preserve">  </w:t>
      </w:r>
      <w:r>
        <w:br/>
      </w:r>
      <w:proofErr w:type="spellStart"/>
      <w:r>
        <w:t>Guyavarch</w:t>
      </w:r>
      <w:proofErr w:type="spellEnd"/>
      <w:r>
        <w:t xml:space="preserve">, E., Le </w:t>
      </w:r>
      <w:proofErr w:type="spellStart"/>
      <w:r>
        <w:t>Méner</w:t>
      </w:r>
      <w:proofErr w:type="spellEnd"/>
      <w:r>
        <w:t xml:space="preserve">, E. &amp; </w:t>
      </w:r>
      <w:proofErr w:type="spellStart"/>
      <w:r>
        <w:t>Oppenchaim</w:t>
      </w:r>
      <w:proofErr w:type="spellEnd"/>
      <w:r>
        <w:t>, N. 2014 (en cours d'évaluation). La difficile articulation entre les espaces du quotidien chez les enfants sans-logement. Les annales de la recherche urbaine.</w:t>
      </w:r>
      <w:r>
        <w:br/>
        <w:t xml:space="preserve">  </w:t>
      </w:r>
      <w:r>
        <w:br/>
        <w:t xml:space="preserve">Le </w:t>
      </w:r>
      <w:proofErr w:type="spellStart"/>
      <w:r>
        <w:t>Méner</w:t>
      </w:r>
      <w:proofErr w:type="spellEnd"/>
      <w:r>
        <w:t xml:space="preserve">, E. &amp; </w:t>
      </w:r>
      <w:proofErr w:type="spellStart"/>
      <w:r>
        <w:t>Oppenchaim</w:t>
      </w:r>
      <w:proofErr w:type="spellEnd"/>
      <w:r>
        <w:t xml:space="preserve">, N., 2014 (à </w:t>
      </w:r>
      <w:proofErr w:type="spellStart"/>
      <w:r>
        <w:t>par</w:t>
      </w:r>
      <w:proofErr w:type="spellEnd"/>
      <w:r>
        <w:t>.). Les contreparties de l’attachement à l’école</w:t>
      </w:r>
      <w:r>
        <w:br/>
        <w:t>des familles sans-logement. Métropolitiques.org.</w:t>
      </w:r>
      <w:r>
        <w:br/>
        <w:t xml:space="preserve">  </w:t>
      </w:r>
      <w:r>
        <w:br/>
      </w:r>
      <w:hyperlink r:id="rId7" w:history="1">
        <w:r>
          <w:rPr>
            <w:rStyle w:val="Lienhypertexte"/>
          </w:rPr>
          <w:t xml:space="preserve">Le </w:t>
        </w:r>
        <w:proofErr w:type="spellStart"/>
        <w:r>
          <w:rPr>
            <w:rStyle w:val="Lienhypertexte"/>
          </w:rPr>
          <w:t>Méner</w:t>
        </w:r>
        <w:proofErr w:type="spellEnd"/>
        <w:r>
          <w:rPr>
            <w:rStyle w:val="Lienhypertexte"/>
          </w:rPr>
          <w:t xml:space="preserve"> E., Diallo A., </w:t>
        </w:r>
        <w:proofErr w:type="spellStart"/>
        <w:r>
          <w:rPr>
            <w:rStyle w:val="Lienhypertexte"/>
          </w:rPr>
          <w:t>Guyavarch</w:t>
        </w:r>
        <w:proofErr w:type="spellEnd"/>
        <w:r>
          <w:rPr>
            <w:rStyle w:val="Lienhypertexte"/>
          </w:rPr>
          <w:t xml:space="preserve"> E., </w:t>
        </w:r>
        <w:proofErr w:type="spellStart"/>
        <w:r>
          <w:rPr>
            <w:rStyle w:val="Lienhypertexte"/>
          </w:rPr>
          <w:t>Mozziconacci</w:t>
        </w:r>
        <w:proofErr w:type="spellEnd"/>
        <w:r>
          <w:rPr>
            <w:rStyle w:val="Lienhypertexte"/>
          </w:rPr>
          <w:t xml:space="preserve"> A., </w:t>
        </w:r>
        <w:proofErr w:type="spellStart"/>
        <w:r>
          <w:rPr>
            <w:rStyle w:val="Lienhypertexte"/>
          </w:rPr>
          <w:t>Oppenchaim</w:t>
        </w:r>
        <w:proofErr w:type="spellEnd"/>
        <w:r>
          <w:rPr>
            <w:rStyle w:val="Lienhypertexte"/>
          </w:rPr>
          <w:t xml:space="preserve"> N., </w:t>
        </w:r>
        <w:proofErr w:type="spellStart"/>
        <w:r>
          <w:rPr>
            <w:rStyle w:val="Lienhypertexte"/>
          </w:rPr>
          <w:t>Vandentorren</w:t>
        </w:r>
        <w:proofErr w:type="spellEnd"/>
        <w:r>
          <w:rPr>
            <w:rStyle w:val="Lienhypertexte"/>
          </w:rPr>
          <w:t xml:space="preserve"> S., Rapport pour l’ONED, à </w:t>
        </w:r>
        <w:proofErr w:type="gramStart"/>
        <w:r>
          <w:rPr>
            <w:rStyle w:val="Lienhypertexte"/>
          </w:rPr>
          <w:t>par.,</w:t>
        </w:r>
        <w:proofErr w:type="gramEnd"/>
        <w:r>
          <w:rPr>
            <w:rStyle w:val="Lienhypertexte"/>
          </w:rPr>
          <w:t xml:space="preserve"> avril 2013. "Enfances à l’hôtel. Une enquête exploratoire sur la vie quotidienne des familles à l’hôtel".</w:t>
        </w:r>
      </w:hyperlink>
      <w:r>
        <w:br/>
        <w:t> </w:t>
      </w:r>
      <w:r>
        <w:br/>
        <w:t xml:space="preserve">Le </w:t>
      </w:r>
      <w:proofErr w:type="spellStart"/>
      <w:r>
        <w:t>Méner</w:t>
      </w:r>
      <w:proofErr w:type="spellEnd"/>
      <w:r>
        <w:t xml:space="preserve">, E. &amp; </w:t>
      </w:r>
      <w:proofErr w:type="spellStart"/>
      <w:r>
        <w:t>Oppenchaim</w:t>
      </w:r>
      <w:proofErr w:type="spellEnd"/>
      <w:r>
        <w:t xml:space="preserve">, N., 2013. L’intérêt scientifique d’une démarche participative </w:t>
      </w:r>
      <w:proofErr w:type="gramStart"/>
      <w:r>
        <w:t>:le</w:t>
      </w:r>
      <w:proofErr w:type="gramEnd"/>
      <w:r>
        <w:t xml:space="preserve"> cas d’une enquête par questionnaire avec des personnes anciennement sans logement. Nouvelles pratiques sociales, 25(2), p.89.</w:t>
      </w:r>
      <w:r>
        <w:br/>
        <w:t> </w:t>
      </w:r>
      <w:r>
        <w:br/>
      </w:r>
      <w:hyperlink r:id="rId8" w:history="1">
        <w:r>
          <w:rPr>
            <w:rStyle w:val="Lienhypertexte"/>
          </w:rPr>
          <w:t xml:space="preserve">Le </w:t>
        </w:r>
        <w:proofErr w:type="spellStart"/>
        <w:r>
          <w:rPr>
            <w:rStyle w:val="Lienhypertexte"/>
          </w:rPr>
          <w:t>Méner</w:t>
        </w:r>
        <w:proofErr w:type="spellEnd"/>
        <w:r>
          <w:rPr>
            <w:rStyle w:val="Lienhypertexte"/>
          </w:rPr>
          <w:t>, E., 2013a. Quel toit pour les familles à la rue ? L’hébergement d’urgence en hôtel social. Métropolitiques.org.</w:t>
        </w:r>
      </w:hyperlink>
      <w:r>
        <w:br/>
        <w:t> </w:t>
      </w:r>
      <w:r>
        <w:br/>
        <w:t xml:space="preserve">Le </w:t>
      </w:r>
      <w:proofErr w:type="spellStart"/>
      <w:r>
        <w:t>Méner</w:t>
      </w:r>
      <w:proofErr w:type="spellEnd"/>
      <w:r>
        <w:t>, E., 2013b. L’hôtellerie sociale : un nouveau marché de la misère ? Le cas de l’</w:t>
      </w:r>
      <w:proofErr w:type="spellStart"/>
      <w:r>
        <w:t>Îlede-France</w:t>
      </w:r>
      <w:proofErr w:type="spellEnd"/>
      <w:r>
        <w:t>. Politiques sociales et familiales, 114(1), p.718.</w:t>
      </w:r>
      <w:r>
        <w:br/>
        <w:t> </w:t>
      </w:r>
      <w:r>
        <w:br/>
        <w:t xml:space="preserve">Le </w:t>
      </w:r>
      <w:proofErr w:type="spellStart"/>
      <w:r>
        <w:t>Méner</w:t>
      </w:r>
      <w:proofErr w:type="spellEnd"/>
      <w:r>
        <w:t xml:space="preserve">, E. et </w:t>
      </w:r>
      <w:proofErr w:type="gramStart"/>
      <w:r>
        <w:t>al.,</w:t>
      </w:r>
      <w:proofErr w:type="gramEnd"/>
      <w:r>
        <w:t xml:space="preserve"> 2013. Enfances à l’hôtel. Une enquête exploratoire sur la vie quotidienne des enfants sans-logement, Paris: ONED / Observatoire du </w:t>
      </w:r>
      <w:proofErr w:type="spellStart"/>
      <w:r>
        <w:t>Samusocial</w:t>
      </w:r>
      <w:proofErr w:type="spellEnd"/>
      <w:r>
        <w:t xml:space="preserve"> de Paris.</w:t>
      </w:r>
      <w:r>
        <w:br/>
        <w:t xml:space="preserve">  </w:t>
      </w:r>
      <w:r>
        <w:br/>
      </w:r>
      <w:hyperlink r:id="rId9" w:history="1">
        <w:proofErr w:type="gramStart"/>
        <w:r w:rsidRPr="00035E66">
          <w:rPr>
            <w:rStyle w:val="Lienhypertexte"/>
            <w:lang w:val="en-US"/>
          </w:rPr>
          <w:t xml:space="preserve">Le </w:t>
        </w:r>
        <w:proofErr w:type="spellStart"/>
        <w:r w:rsidRPr="00035E66">
          <w:rPr>
            <w:rStyle w:val="Lienhypertexte"/>
            <w:lang w:val="en-US"/>
          </w:rPr>
          <w:t>Méner</w:t>
        </w:r>
        <w:proofErr w:type="spellEnd"/>
        <w:r w:rsidRPr="00035E66">
          <w:rPr>
            <w:rStyle w:val="Lienhypertexte"/>
            <w:lang w:val="en-US"/>
          </w:rPr>
          <w:t xml:space="preserve">, E. &amp; </w:t>
        </w:r>
        <w:proofErr w:type="spellStart"/>
        <w:r w:rsidRPr="00035E66">
          <w:rPr>
            <w:rStyle w:val="Lienhypertexte"/>
            <w:lang w:val="en-US"/>
          </w:rPr>
          <w:t>Oppenchaim</w:t>
        </w:r>
        <w:proofErr w:type="spellEnd"/>
        <w:r w:rsidRPr="00035E66">
          <w:rPr>
            <w:rStyle w:val="Lienhypertexte"/>
            <w:lang w:val="en-US"/>
          </w:rPr>
          <w:t>, N., 2012.</w:t>
        </w:r>
        <w:proofErr w:type="gramEnd"/>
        <w:r w:rsidRPr="00035E66">
          <w:rPr>
            <w:rStyle w:val="Lienhypertexte"/>
            <w:lang w:val="en-US"/>
          </w:rPr>
          <w:t xml:space="preserve"> The Temporary </w:t>
        </w:r>
        <w:proofErr w:type="spellStart"/>
        <w:r w:rsidRPr="00035E66">
          <w:rPr>
            <w:rStyle w:val="Lienhypertexte"/>
            <w:lang w:val="en-US"/>
          </w:rPr>
          <w:t>Accomodation</w:t>
        </w:r>
        <w:proofErr w:type="spellEnd"/>
        <w:r w:rsidRPr="00035E66">
          <w:rPr>
            <w:rStyle w:val="Lienhypertexte"/>
            <w:lang w:val="en-US"/>
          </w:rPr>
          <w:t xml:space="preserve"> of Homeless Families in Ile-de-</w:t>
        </w:r>
        <w:proofErr w:type="gramStart"/>
        <w:r w:rsidRPr="00035E66">
          <w:rPr>
            <w:rStyle w:val="Lienhypertexte"/>
            <w:lang w:val="en-US"/>
          </w:rPr>
          <w:t>France :</w:t>
        </w:r>
        <w:proofErr w:type="gramEnd"/>
        <w:r w:rsidRPr="00035E66">
          <w:rPr>
            <w:rStyle w:val="Lienhypertexte"/>
            <w:lang w:val="en-US"/>
          </w:rPr>
          <w:t xml:space="preserve"> Between Social Emergency and Immigration Management.</w:t>
        </w:r>
      </w:hyperlink>
      <w:r w:rsidRPr="00035E66">
        <w:rPr>
          <w:lang w:val="en-US"/>
        </w:rPr>
        <w:br/>
      </w:r>
      <w:hyperlink r:id="rId10" w:history="1">
        <w:proofErr w:type="spellStart"/>
        <w:r>
          <w:rPr>
            <w:rStyle w:val="Lienhypertexte"/>
          </w:rPr>
          <w:t>European</w:t>
        </w:r>
        <w:proofErr w:type="spellEnd"/>
        <w:r>
          <w:rPr>
            <w:rStyle w:val="Lienhypertexte"/>
          </w:rPr>
          <w:t xml:space="preserve"> Journal of </w:t>
        </w:r>
        <w:proofErr w:type="spellStart"/>
        <w:r>
          <w:rPr>
            <w:rStyle w:val="Lienhypertexte"/>
          </w:rPr>
          <w:t>Homelessness</w:t>
        </w:r>
        <w:proofErr w:type="spellEnd"/>
        <w:r>
          <w:rPr>
            <w:rStyle w:val="Lienhypertexte"/>
          </w:rPr>
          <w:t>, 6(1), p.83103.</w:t>
        </w:r>
      </w:hyperlink>
      <w:r>
        <w:br/>
        <w:t xml:space="preserve">  </w:t>
      </w:r>
      <w:r>
        <w:br/>
        <w:t xml:space="preserve">Emmanuelle </w:t>
      </w:r>
      <w:proofErr w:type="spellStart"/>
      <w:r>
        <w:t>Guyavarch</w:t>
      </w:r>
      <w:proofErr w:type="spellEnd"/>
      <w:r>
        <w:t xml:space="preserve">, Erwan Le </w:t>
      </w:r>
      <w:proofErr w:type="spellStart"/>
      <w:r>
        <w:t>Méner</w:t>
      </w:r>
      <w:proofErr w:type="spellEnd"/>
      <w:r>
        <w:t>, “ Les familles sans domicile à Paris et en Ile-de-France : une population à découvrir” Politiques Sociales et familiales n°115, pp.80-86, 2012.</w:t>
      </w:r>
      <w:r>
        <w:br/>
        <w:t xml:space="preserve">  </w:t>
      </w:r>
      <w:r>
        <w:br/>
        <w:t xml:space="preserve">Emmanuelle </w:t>
      </w:r>
      <w:proofErr w:type="spellStart"/>
      <w:r>
        <w:t>Guyavarch</w:t>
      </w:r>
      <w:proofErr w:type="spellEnd"/>
      <w:r>
        <w:t xml:space="preserve">, “ La prise en charge par le 115 de Paris : de l’homme seul à la famille avec enfants ” Soin à domicile n°22, septembre-octobre 2011, pp.24-26. </w:t>
      </w:r>
      <w:r>
        <w:br/>
        <w:t xml:space="preserve">  </w:t>
      </w:r>
      <w:r>
        <w:br/>
      </w:r>
      <w:proofErr w:type="spellStart"/>
      <w:r>
        <w:t>Guyavarch</w:t>
      </w:r>
      <w:proofErr w:type="spellEnd"/>
      <w:r>
        <w:t xml:space="preserve">, E. &amp; Le </w:t>
      </w:r>
      <w:proofErr w:type="spellStart"/>
      <w:r>
        <w:t>Méner</w:t>
      </w:r>
      <w:proofErr w:type="spellEnd"/>
      <w:r>
        <w:t xml:space="preserve">, E., 2010. A Paris, de plus en plus de familles sans domicile. Le magazine de la </w:t>
      </w:r>
      <w:proofErr w:type="spellStart"/>
      <w:r>
        <w:t>Feantsa</w:t>
      </w:r>
      <w:proofErr w:type="spellEnd"/>
      <w:r>
        <w:t>, (Automne), p.19-21.</w:t>
      </w:r>
    </w:p>
    <w:sectPr w:rsidR="0003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6"/>
    <w:rsid w:val="00035E66"/>
    <w:rsid w:val="002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5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5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politiques.eu/Quel-toitpour-les-familles-a-l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musocial.paris/sites/default/files/rapport_01112012_-_version_envoyee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amusocial.paris/sites/default/files/guyavarch_garcin_201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af.fr/spip.php?article17611" TargetMode="External"/><Relationship Id="rId10" Type="http://schemas.openxmlformats.org/officeDocument/2006/relationships/hyperlink" Target="https://www.samusocial.paris/sites/default/files/le_mener_oppenchaim_2012_30082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usocial.paris/sites/default/files/le_mener_oppenchaim_2012_3008201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Grandjean</dc:creator>
  <cp:lastModifiedBy>Alexis Grandjean</cp:lastModifiedBy>
  <cp:revision>1</cp:revision>
  <dcterms:created xsi:type="dcterms:W3CDTF">2015-07-21T07:48:00Z</dcterms:created>
  <dcterms:modified xsi:type="dcterms:W3CDTF">2015-07-21T07:49:00Z</dcterms:modified>
</cp:coreProperties>
</file>